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D7" w:rsidRDefault="00882BD7" w:rsidP="00882BD7">
      <w:pPr>
        <w:pStyle w:val="NormalnyWeb"/>
      </w:pPr>
      <w:r>
        <w:rPr>
          <w:rStyle w:val="Pogrubienie"/>
        </w:rPr>
        <w:t xml:space="preserve">P. Płońska </w:t>
      </w:r>
      <w:r>
        <w:t xml:space="preserve">przywitała gości, rozdała biuletyn UTW, oraz poprosiła o wypełnienie ankiet dotyczących inicjatyw senioralnych,  które trafiły do GCOP ze Stowarzyszenia Pracy Socjalnej z Częstochowy. Przeprosiła także w imieniu p. Caban oraz p. </w:t>
      </w:r>
      <w:proofErr w:type="spellStart"/>
      <w:r>
        <w:t>Gillnera</w:t>
      </w:r>
      <w:proofErr w:type="spellEnd"/>
      <w:r>
        <w:t xml:space="preserve"> za nieobecność.</w:t>
      </w:r>
    </w:p>
    <w:p w:rsidR="00882BD7" w:rsidRDefault="00882BD7" w:rsidP="00882BD7">
      <w:pPr>
        <w:pStyle w:val="NormalnyWeb"/>
      </w:pPr>
      <w:r>
        <w:t xml:space="preserve">Przypomniała spotkanie z 2 czerwca – konferencję prasową  projektu z BMC i </w:t>
      </w:r>
      <w:proofErr w:type="spellStart"/>
      <w:r>
        <w:t>Theotokos</w:t>
      </w:r>
      <w:proofErr w:type="spellEnd"/>
      <w:r>
        <w:t xml:space="preserve"> „Tutor dla seniora” i wizytę podsumowującą projekt w Krakowie.</w:t>
      </w:r>
    </w:p>
    <w:p w:rsidR="00882BD7" w:rsidRDefault="00882BD7" w:rsidP="00882BD7">
      <w:pPr>
        <w:pStyle w:val="NormalnyWeb"/>
      </w:pPr>
      <w:r>
        <w:t>Spytała czy któryś z uczestników ma wiadomości z wydarzeń odbywających się podczas wakacji.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rPr>
          <w:rStyle w:val="Pogrubienie"/>
        </w:rPr>
        <w:t xml:space="preserve"> </w:t>
      </w:r>
      <w:r>
        <w:t xml:space="preserve">powiedział, że zgodnie z planami na oś. Kopernika zmienia się proboszcz, a klub seniora rusza na pewno jesienią. </w:t>
      </w:r>
      <w:proofErr w:type="spellStart"/>
      <w:r>
        <w:t>Theotokos</w:t>
      </w:r>
      <w:proofErr w:type="spellEnd"/>
      <w:r>
        <w:t xml:space="preserve"> chce stworzyć ponadto w tym samym miejscu „poradnię duchowo – pedagogiczno – psychologiczną” – bezpłatną dla wszystkich mieszkańców, nie tylko seniorów.</w:t>
      </w:r>
    </w:p>
    <w:p w:rsidR="00882BD7" w:rsidRDefault="00882BD7" w:rsidP="00882BD7">
      <w:pPr>
        <w:pStyle w:val="NormalnyWeb"/>
      </w:pPr>
      <w:r>
        <w:t>Ponadto – BMC złożył projekt na kontynuację „tutor dla seniora”. Ponieważ projekt jest ograniczony czasem, tutorzy są szukani już w  tej chwili – jest już zainteresowanych 18 osób.</w:t>
      </w:r>
    </w:p>
    <w:p w:rsidR="00882BD7" w:rsidRDefault="00882BD7" w:rsidP="00882BD7">
      <w:pPr>
        <w:pStyle w:val="NormalnyWeb"/>
      </w:pPr>
      <w:r>
        <w:rPr>
          <w:rStyle w:val="Pogrubienie"/>
        </w:rPr>
        <w:t>p. Płońska</w:t>
      </w:r>
      <w:r>
        <w:t xml:space="preserve"> zaprosiła na inaugurację UTW do siedziby GWSP 7.10.2011 o godz. 17, oraz poinformowała że inwestycja na windę dla osób niepełnosprawnych w COK jest zapisana w proponowanym budżecie GCOP na kolejny rok.</w:t>
      </w:r>
    </w:p>
    <w:p w:rsidR="00882BD7" w:rsidRDefault="00882BD7" w:rsidP="00882BD7">
      <w:pPr>
        <w:pStyle w:val="NormalnyWeb"/>
      </w:pPr>
      <w:r>
        <w:t xml:space="preserve">Ponadto – w parlamencie zaproponowany został termin na obchody dnia seniora – 23 września. P. </w:t>
      </w:r>
      <w:proofErr w:type="spellStart"/>
      <w:r>
        <w:t>Zalczyk</w:t>
      </w:r>
      <w:proofErr w:type="spellEnd"/>
      <w:r>
        <w:t xml:space="preserve"> z ZNP jest propagatorem tego pomysłu i próbuje przeforsować tę inicjatywę, a także zmianę terminu.</w:t>
      </w:r>
    </w:p>
    <w:p w:rsidR="00882BD7" w:rsidRDefault="00882BD7" w:rsidP="00882BD7">
      <w:pPr>
        <w:pStyle w:val="NormalnyWeb"/>
      </w:pPr>
      <w:r>
        <w:rPr>
          <w:rStyle w:val="Pogrubienie"/>
        </w:rPr>
        <w:t>P. Walter-Łukowicz</w:t>
      </w:r>
      <w:r>
        <w:t xml:space="preserve"> zwróciła uwagę, że termin 23 marca nie jest najkorzystniejszy, ze względu na rok akademicki, wakacje oraz terminy urlopowe.</w:t>
      </w:r>
    </w:p>
    <w:p w:rsidR="00882BD7" w:rsidRDefault="00882BD7" w:rsidP="00882BD7">
      <w:pPr>
        <w:pStyle w:val="NormalnyWeb"/>
      </w:pPr>
      <w:r>
        <w:rPr>
          <w:rStyle w:val="Pogrubienie"/>
        </w:rPr>
        <w:t>P. Płońska</w:t>
      </w:r>
      <w:r>
        <w:t xml:space="preserve"> przypomniała sprawę terenów zielonych oraz budynku mieszkalnego dostosowanego do potrzeb osób starszych – sprawy te potrzebują więcej czasu na realizację.</w:t>
      </w:r>
    </w:p>
    <w:p w:rsidR="00882BD7" w:rsidRDefault="00882BD7" w:rsidP="00882BD7">
      <w:pPr>
        <w:pStyle w:val="NormalnyWeb"/>
      </w:pPr>
      <w:r>
        <w:t>p. Kołodziej przypomniał zebranym o swojej działalności na os. Zubrzyckiego – o osobach starszych samotnych i potrzebujących, nie mających rodziny nie zawsze jest informacja – w tej chwili pomaga około 25-27 osobom. Wolontariusze to w tej chwili 5 osób. Osoby potrzebujące pomocy zgłaszają się do spółdzielni, a ta informuje p. Kołodzieja. Wtedy odwiedza osobę zgłaszająca chęć otrzymywania pomocy i ustala jak często, kto i w jakim zakresie będzie jej pomagał.</w:t>
      </w:r>
    </w:p>
    <w:p w:rsidR="00882BD7" w:rsidRDefault="00882BD7" w:rsidP="00882BD7">
      <w:pPr>
        <w:pStyle w:val="NormalnyWeb"/>
      </w:pPr>
      <w:r>
        <w:rPr>
          <w:rStyle w:val="Pogrubienie"/>
        </w:rPr>
        <w:t>p. Walter-Łukowicz</w:t>
      </w:r>
      <w:r>
        <w:t xml:space="preserve"> zapytała czego osoby potrzebujące mogą oczekiwać od wolontariusza, czy istnieje jakiś regulamin.</w:t>
      </w:r>
    </w:p>
    <w:p w:rsidR="00882BD7" w:rsidRDefault="00882BD7" w:rsidP="00882BD7">
      <w:pPr>
        <w:pStyle w:val="NormalnyWeb"/>
      </w:pPr>
      <w:r>
        <w:rPr>
          <w:rStyle w:val="Pogrubienie"/>
        </w:rPr>
        <w:t>p. Kołodziej</w:t>
      </w:r>
      <w:r>
        <w:t xml:space="preserve"> odpowiedział że stworzył zakres prac wolontariuszy. Działa dla członków spółdzielni mieszkaniowej.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rPr>
          <w:rStyle w:val="Pogrubienie"/>
        </w:rPr>
        <w:t xml:space="preserve"> </w:t>
      </w:r>
      <w:r>
        <w:t xml:space="preserve">poinformował, że </w:t>
      </w:r>
      <w:proofErr w:type="spellStart"/>
      <w:r>
        <w:t>Theotokos</w:t>
      </w:r>
      <w:proofErr w:type="spellEnd"/>
      <w:r>
        <w:t xml:space="preserve"> złożył w wydziale zdrowia UM projekt na kwotę około 2 tys. zł. na cykl wykładów dot. zdrowia. Za pierwszym razem otrzymali informację, aby uszczegółowić tematykę zdrowotną. Po kolejnym składaniu wniosków otrzymali informację o braku środków.</w:t>
      </w:r>
    </w:p>
    <w:p w:rsidR="00882BD7" w:rsidRDefault="00882BD7" w:rsidP="00882BD7">
      <w:pPr>
        <w:pStyle w:val="NormalnyWeb"/>
      </w:pPr>
      <w:r>
        <w:lastRenderedPageBreak/>
        <w:t>Wniosek skonsultowano z naczelnikiem wydziału kultury, i otrzymano informacje że aby otrzymać dofinansowanie Wydziału Kultury, powinno zawrzeć się elementy mające związek z kultura. Stąd pomysł na włączenie tych elementów do wniosku na wykłady zdrowotne.</w:t>
      </w:r>
    </w:p>
    <w:p w:rsidR="00882BD7" w:rsidRDefault="00882BD7" w:rsidP="00882BD7">
      <w:pPr>
        <w:pStyle w:val="NormalnyWeb"/>
      </w:pPr>
      <w:r>
        <w:t xml:space="preserve">p. </w:t>
      </w:r>
      <w:proofErr w:type="spellStart"/>
      <w:r>
        <w:t>Foit</w:t>
      </w:r>
      <w:proofErr w:type="spellEnd"/>
      <w:r>
        <w:t xml:space="preserve"> kontynuując, poinformował o programie spotkań dla seniorów w ramach „Tutor dla seniora”. Pierwszy blok tematyczny to „Wyszukiwanie informacji”: 13 i 27 października, o godz. 16:30 w GCOP przy ul. Kościuszki 35. Drugi blok to „Obsługa komputera i </w:t>
      </w:r>
      <w:proofErr w:type="spellStart"/>
      <w:r>
        <w:t>tutoring</w:t>
      </w:r>
      <w:proofErr w:type="spellEnd"/>
      <w:r>
        <w:t xml:space="preserve"> kulturalny” – spotkania 19 i 20 października, od godz. 15 do 17, także przy ul. Kościuszki 35.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poprosił o poinformowanie w swoich środowiskach o spotkaniach dla osób 50+, zapisy można składać telefonicznie pod nr 609845211 do 7 października.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powiedział, że ma nadzieję że w przyszłym roku seniorzy zostaną klarownie przydzieleni do konkretnego wydziału UM, jeśli chodzi o konkursy o dofinansowanie. Potrzebny także wpis do programu współpracy miasta z organizacjami pozarządowymi.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Płońska </w:t>
      </w:r>
      <w:r>
        <w:t>poinformowała że p. Caban popiera działania takie jak projekt „Tutor…”, ale chce zorganizować cykl, np. trwający semestr lub rok, a nie jedynie kilka spotkań.</w:t>
      </w:r>
    </w:p>
    <w:p w:rsidR="00882BD7" w:rsidRDefault="00882BD7" w:rsidP="00882BD7">
      <w:pPr>
        <w:pStyle w:val="NormalnyWeb"/>
      </w:pPr>
      <w:r>
        <w:rPr>
          <w:rStyle w:val="Pogrubienie"/>
        </w:rPr>
        <w:t>p. Kapuściński</w:t>
      </w:r>
      <w:r>
        <w:t xml:space="preserve"> przypomniał, że kadencje rad osiedlowych skończyły się w kwietniu, natomiast zarząd os. Kopernika działa i zajmuje się bieżącymi sprawami i administracją. Ponieważ mówiono o stałym finansowaniu klubu seniora, będzie to o tyle trudne że rady działają kadencjami. 20 listopada odbywają się wybory do rad osiedlowych. Jeżeli są wobec rady osiedlowej jakieś konkretne potrzeby i oczekiwania, proponuje aby porozmawiali o tym z </w:t>
      </w:r>
      <w:proofErr w:type="spellStart"/>
      <w:r>
        <w:t>Theotokos</w:t>
      </w:r>
      <w:proofErr w:type="spellEnd"/>
      <w:r>
        <w:t xml:space="preserve"> poza radą seniorów.</w:t>
      </w:r>
    </w:p>
    <w:p w:rsidR="00882BD7" w:rsidRDefault="00882BD7" w:rsidP="00882BD7">
      <w:pPr>
        <w:pStyle w:val="NormalnyWeb"/>
      </w:pPr>
      <w:r>
        <w:t>Ponadto – osiedle nie dysponuje lokalem na klub, nie posiada żadnych świetlic ani pomieszczeń, które mogłyby zostać wykorzystane do tego celu.</w:t>
      </w:r>
    </w:p>
    <w:p w:rsidR="00882BD7" w:rsidRDefault="00882BD7" w:rsidP="00882BD7">
      <w:pPr>
        <w:pStyle w:val="NormalnyWeb"/>
      </w:pPr>
      <w:r>
        <w:t>p. Sowa zwróciła uwagę, że p. Kapuściński i ona sama należą do spółdzielni mieszkaniowych. Sposób działania p. Kołodzieja jest dobry, natomiast potrzebna jest istniejąca struktury – taka jak działalności p. Kołodzieja, wtedy można pomóc skontaktować pomagających z potrzebującymi.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zwrócił uwagę, że na os. Kopernika wyszukiwaniem potrzebujących zajmie się ksiądz.</w:t>
      </w:r>
    </w:p>
    <w:p w:rsidR="00882BD7" w:rsidRDefault="00882BD7" w:rsidP="00882BD7">
      <w:pPr>
        <w:pStyle w:val="NormalnyWeb"/>
      </w:pPr>
      <w:r>
        <w:rPr>
          <w:rStyle w:val="Pogrubienie"/>
        </w:rPr>
        <w:t>p. Walter</w:t>
      </w:r>
      <w:r>
        <w:t xml:space="preserve"> spytała, czy można poprosić o współprace </w:t>
      </w:r>
      <w:proofErr w:type="spellStart"/>
      <w:r>
        <w:t>Cartias</w:t>
      </w:r>
      <w:proofErr w:type="spellEnd"/>
      <w:r>
        <w:t>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rPr>
          <w:rStyle w:val="Pogrubienie"/>
        </w:rPr>
        <w:t xml:space="preserve"> </w:t>
      </w:r>
      <w:r>
        <w:t>odpowiedział, że Caritas zajmuje się jedynie rozdzielaniem darów, nie są otwarci na współpracę.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Płońska </w:t>
      </w:r>
      <w:r>
        <w:t xml:space="preserve">zaproponowała, że spotka się z Caritas i </w:t>
      </w:r>
      <w:proofErr w:type="spellStart"/>
      <w:r>
        <w:t>Theotokos</w:t>
      </w:r>
      <w:proofErr w:type="spellEnd"/>
      <w:r>
        <w:t>, aby przekonać ich do współpracy.</w:t>
      </w:r>
    </w:p>
    <w:p w:rsidR="00882BD7" w:rsidRDefault="00882BD7" w:rsidP="00882BD7">
      <w:pPr>
        <w:pStyle w:val="NormalnyWeb"/>
      </w:pPr>
      <w:r>
        <w:rPr>
          <w:rStyle w:val="Pogrubienie"/>
        </w:rPr>
        <w:t>p. Sowa</w:t>
      </w:r>
      <w:r>
        <w:t xml:space="preserve"> zwróciła uwagę, że czekamy na wybory. Rady osiedlowe stają się polem walki politycznej i atrakcyjnym przyczółkiem do wybicia się dalej. Jeżeli w Łabędach powstanie taka rada, jakiej bym sobie życzyła, powstanie klub seniora – mamy na niego lokal, stałe miejsce. Działalność klubu jest zarówno towarzysko-kulturalna, jak i edukacyjna a z trzeciej strony opiekuńcza. Łabędy obejmują duży teren i wiele struktur – parafie, wspólnoty </w:t>
      </w:r>
      <w:r>
        <w:lastRenderedPageBreak/>
        <w:t>mieszkaniowe, spółdzielnie. Gdyby udało się stworzyć działalność zależałoby stworzyć pewien „front współpracy” pomiędzy tymi strukturami. Gdyby część „opiekuńcza” doszła do skutku, będziemy mieli zadanie aby wyszukać osobę odpowiedzialną za wolontariat. W tej chwili jesteśmy zawieszeni, ponieważ czekamy na wybory.</w:t>
      </w:r>
    </w:p>
    <w:p w:rsidR="00882BD7" w:rsidRDefault="00882BD7" w:rsidP="00882BD7">
      <w:pPr>
        <w:pStyle w:val="NormalnyWeb"/>
      </w:pPr>
      <w:r>
        <w:rPr>
          <w:rStyle w:val="Pogrubienie"/>
        </w:rPr>
        <w:t>p. Płońska</w:t>
      </w:r>
      <w:r>
        <w:t xml:space="preserve"> spytała co w związku z tym z budżetem rady.</w:t>
      </w:r>
    </w:p>
    <w:p w:rsidR="00882BD7" w:rsidRDefault="00882BD7" w:rsidP="00882BD7">
      <w:pPr>
        <w:pStyle w:val="NormalnyWeb"/>
      </w:pPr>
      <w:r>
        <w:rPr>
          <w:rStyle w:val="Pogrubienie"/>
        </w:rPr>
        <w:t>p. Sowa</w:t>
      </w:r>
      <w:r>
        <w:t xml:space="preserve"> wyjaśniła, że zarząd przejął kompetencje i działa do kolejnych wyborów. Przed zakończeniem kadencji podjęta została uchwała dot. budżetu.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Wypych </w:t>
      </w:r>
      <w:r>
        <w:t xml:space="preserve">przypomniał, że organizuje kolację wigilijną dla osób samotnych. Ze względu na rozdział osiedli </w:t>
      </w:r>
      <w:proofErr w:type="spellStart"/>
      <w:r>
        <w:t>Trynek</w:t>
      </w:r>
      <w:proofErr w:type="spellEnd"/>
      <w:r>
        <w:t xml:space="preserve"> i Zubrzyckiego, osiedla nie mają budżetu do uchwalenia kolejnego budżetu.</w:t>
      </w:r>
    </w:p>
    <w:p w:rsidR="00882BD7" w:rsidRDefault="00882BD7" w:rsidP="00882BD7">
      <w:pPr>
        <w:pStyle w:val="NormalnyWeb"/>
      </w:pPr>
      <w:r>
        <w:rPr>
          <w:rStyle w:val="Pogrubienie"/>
        </w:rPr>
        <w:t>p. Kapuściński</w:t>
      </w:r>
      <w:r>
        <w:t xml:space="preserve"> przypomniał, że starano się uniezależnić wybory do rady miejskiej i osiedlowej, ale projekt został odrzucony.</w:t>
      </w:r>
    </w:p>
    <w:p w:rsidR="00882BD7" w:rsidRDefault="00882BD7" w:rsidP="00882BD7">
      <w:pPr>
        <w:pStyle w:val="NormalnyWeb"/>
      </w:pPr>
      <w:r>
        <w:rPr>
          <w:rStyle w:val="Pogrubienie"/>
        </w:rPr>
        <w:t>p. Staszewski</w:t>
      </w:r>
      <w:r>
        <w:t xml:space="preserve"> zwrócił się z prośbą do Rady o poparcie zakazu parkowania po jednej stronie ulic jednokierunkowych na tzw. starym </w:t>
      </w:r>
      <w:proofErr w:type="spellStart"/>
      <w:r>
        <w:t>sikorniku</w:t>
      </w:r>
      <w:proofErr w:type="spellEnd"/>
      <w:r>
        <w:t>. Samochody zaparkowane na chodniku uniemożliwiają poruszanie się chodnikiem osobom z niepełnosprawnością.</w:t>
      </w:r>
    </w:p>
    <w:p w:rsidR="00882BD7" w:rsidRDefault="00882BD7" w:rsidP="00882BD7">
      <w:pPr>
        <w:pStyle w:val="NormalnyWeb"/>
      </w:pPr>
      <w:r>
        <w:rPr>
          <w:rStyle w:val="Pogrubienie"/>
        </w:rPr>
        <w:t>p. Kapuściński</w:t>
      </w:r>
      <w:r>
        <w:t xml:space="preserve"> zwrócił uwagę, że każdy mieszkaniec może zwrócić się o postawienie znaku zakazu parkowanie. Problem jest szerszy – dotyczy zarówno braku miejsc parkingowych, patroli straży miejskiej i służby drogowej, jak i zwyczajów mieszkańców.</w:t>
      </w:r>
    </w:p>
    <w:p w:rsidR="00882BD7" w:rsidRDefault="00882BD7" w:rsidP="00882BD7">
      <w:pPr>
        <w:pStyle w:val="NormalnyWeb"/>
      </w:pPr>
      <w:r>
        <w:rPr>
          <w:rStyle w:val="Pogrubienie"/>
        </w:rPr>
        <w:t>p. Sowa</w:t>
      </w:r>
      <w:r>
        <w:t xml:space="preserve"> i </w:t>
      </w:r>
      <w:r>
        <w:rPr>
          <w:rStyle w:val="Pogrubienie"/>
        </w:rPr>
        <w:t>p. Wypych</w:t>
      </w:r>
      <w:r>
        <w:t xml:space="preserve"> zwrócili uwagę, że moment przed wyborami jest najlepszy czas na zwrócenie się do kandydata na posła ze swojego okręgu o wzmocnienie patroli straży miejskiej.</w:t>
      </w:r>
    </w:p>
    <w:p w:rsidR="00882BD7" w:rsidRDefault="00882BD7" w:rsidP="00882BD7">
      <w:pPr>
        <w:pStyle w:val="NormalnyWeb"/>
      </w:pPr>
      <w:r>
        <w:rPr>
          <w:rStyle w:val="Pogrubienie"/>
        </w:rPr>
        <w:t>p. Dudek</w:t>
      </w:r>
      <w:r>
        <w:t xml:space="preserve"> przypomniał że organizuje klub seniora w urzędzie górniczym w Gliwicach. Pomoc dotyczy organizacji wyjazdów, i dotyczy głownie osób pełnosprawnych. Doraźnie i okazjonalnie zajmuje się osobami z niepełnosprawnością.</w:t>
      </w:r>
    </w:p>
    <w:p w:rsidR="00882BD7" w:rsidRDefault="00882BD7" w:rsidP="00882BD7">
      <w:pPr>
        <w:pStyle w:val="NormalnyWeb"/>
      </w:pPr>
      <w:r>
        <w:rPr>
          <w:rStyle w:val="Pogrubienie"/>
        </w:rPr>
        <w:t xml:space="preserve">p. Płońska </w:t>
      </w:r>
      <w:r>
        <w:t>podziękowała wszystkim gościom za udział w spotkaniu.</w:t>
      </w:r>
    </w:p>
    <w:p w:rsidR="00FD4DF8" w:rsidRDefault="00FD4DF8"/>
    <w:sectPr w:rsidR="00FD4DF8" w:rsidSect="00FD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BD7"/>
    <w:rsid w:val="00882BD7"/>
    <w:rsid w:val="00FD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2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2017-01-19T11:33:00Z</dcterms:created>
  <dcterms:modified xsi:type="dcterms:W3CDTF">2017-01-19T11:33:00Z</dcterms:modified>
</cp:coreProperties>
</file>