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7B" w:rsidRDefault="00392A7B" w:rsidP="00392A7B">
      <w:pPr>
        <w:pStyle w:val="NormalnyWeb"/>
      </w:pPr>
      <w:r>
        <w:rPr>
          <w:rStyle w:val="Pogrubienie"/>
        </w:rPr>
        <w:t>p. Płońska</w:t>
      </w:r>
      <w:r>
        <w:t xml:space="preserve">: Tematem spotkania będzie omówienie przez p. </w:t>
      </w:r>
      <w:proofErr w:type="spellStart"/>
      <w:r>
        <w:t>Andzela</w:t>
      </w:r>
      <w:proofErr w:type="spellEnd"/>
      <w:r>
        <w:t xml:space="preserve"> z </w:t>
      </w:r>
      <w:proofErr w:type="spellStart"/>
      <w:r>
        <w:t>Theotokos</w:t>
      </w:r>
      <w:proofErr w:type="spellEnd"/>
      <w:r>
        <w:t xml:space="preserve"> postępów w sprawie tworzonego klubu seniora na osiedlu Kopernika oraz spotkanie z p. Kołodziejem, tworzącym grupę wolontariuszy na os. Zubrzyckiego.</w:t>
      </w:r>
    </w:p>
    <w:p w:rsidR="00392A7B" w:rsidRDefault="00392A7B" w:rsidP="00392A7B">
      <w:pPr>
        <w:pStyle w:val="NormalnyWeb"/>
      </w:pPr>
      <w:r>
        <w:rPr>
          <w:rStyle w:val="Pogrubienie"/>
        </w:rPr>
        <w:t>p. Kołodziej</w:t>
      </w:r>
      <w:r>
        <w:t xml:space="preserve"> opowiedział o aktualnych działaniach. Trwają spotkania z osobami potrzebującymi, (samotnymi, nie mającymi wsparcia, bez bliskich). Gdy po pierwszym spotkaniu okazuje się, że osoba rzeczywiście kwalifikuje się do  pomocy, wybieramy dzień na dyżury wolontariusza. P. Kołodziej spytał uczestników, o możliwe porady, których mogliby mu udzielić.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Omylska</w:t>
      </w:r>
      <w:proofErr w:type="spellEnd"/>
      <w:r>
        <w:t>: W związku z tym, że jedna z wolontariuszek jest niepełnoletnia, powinien Pan postarać się o zgodę opiekunów prawnych, ze względu na bezpieczeństwo Pana, a także samej wolontariuszki.</w:t>
      </w:r>
    </w:p>
    <w:p w:rsidR="00392A7B" w:rsidRDefault="00392A7B" w:rsidP="00392A7B">
      <w:pPr>
        <w:pStyle w:val="NormalnyWeb"/>
      </w:pPr>
      <w:r>
        <w:rPr>
          <w:rStyle w:val="Pogrubienie"/>
        </w:rPr>
        <w:t>p. Płońska</w:t>
      </w:r>
      <w:r>
        <w:t xml:space="preserve"> powiedziała, że Rada może reagować na potrzeby i pytania, i dostosowywać się do potrzeb. Rada chciałaby spotkać się z wolontariuszami, aby osobiście poznać te osoby, a także pozwolić im  na poznanie członków Rady, oraz wykorzystanie jej doświadczeń dla pracy </w:t>
      </w:r>
      <w:proofErr w:type="spellStart"/>
      <w:r>
        <w:t>wolontaryjnej</w:t>
      </w:r>
      <w:proofErr w:type="spellEnd"/>
      <w:r>
        <w:t xml:space="preserve"> z seniorami.</w:t>
      </w:r>
    </w:p>
    <w:p w:rsidR="00392A7B" w:rsidRDefault="00392A7B" w:rsidP="00392A7B">
      <w:pPr>
        <w:pStyle w:val="NormalnyWeb"/>
      </w:pPr>
      <w:r>
        <w:rPr>
          <w:rStyle w:val="Pogrubienie"/>
        </w:rPr>
        <w:t>p. Staszewski</w:t>
      </w:r>
      <w:r>
        <w:t xml:space="preserve"> zaproponował, aby dowiedzieć się jakich szkoleń potrzebowaliby wolontariusze Pana  Kołodzieja.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Omylska</w:t>
      </w:r>
      <w:proofErr w:type="spellEnd"/>
      <w:r>
        <w:t xml:space="preserve"> zwróciła uwagę, że pan Kołodziej powinien złożyć pod koniec roku sprawozdanie z działania klubu osiedla Zubrzyckiego i pracy całej grupy zajmującej się seniorami.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zaproponował, aby grupa wolontariuszy zastanowiła się, czym dysponuje, jaki jest jej kapitał – ludzki, umiejętności, zasobów, czasu. Na pewno znają oni kolejne osoby, które byłyby zainteresowane włączeniem się w działalność.</w:t>
      </w:r>
    </w:p>
    <w:p w:rsidR="00392A7B" w:rsidRDefault="00392A7B" w:rsidP="00392A7B">
      <w:pPr>
        <w:pStyle w:val="NormalnyWeb"/>
      </w:pPr>
      <w:r>
        <w:rPr>
          <w:rStyle w:val="Pogrubienie"/>
        </w:rPr>
        <w:t>p. Płońska</w:t>
      </w:r>
      <w:r>
        <w:t xml:space="preserve"> zaproponowała, aby telefonicznie ustalić termin spotkania. Mogą na nim wypłynąć pytania i problemy, do których rozwiązania można się wcześniej przygotować.</w:t>
      </w:r>
    </w:p>
    <w:p w:rsidR="00392A7B" w:rsidRDefault="00392A7B" w:rsidP="00392A7B">
      <w:pPr>
        <w:pStyle w:val="NormalnyWeb"/>
      </w:pPr>
      <w:r>
        <w:rPr>
          <w:rStyle w:val="Pogrubienie"/>
        </w:rPr>
        <w:t>p. Kołodziej</w:t>
      </w:r>
      <w:r>
        <w:t xml:space="preserve"> opowiedział, że zgłoszenia o pomoc przyjmuje osoba pracująca w Spółdzielni, i później kontaktuje się z nim. Osoby potrzebujące bywają bardzo nieufne, a także nie wiedzą o istniejących możliwościach. Akcję zapoczątkował, że względu na istniejący problem  – zdarzyło się, że  osoby samotne nie były odnajdywane po śmierci  przez dłuższy okres, ani administracja nie miała wiedzy o sytuacji ani nikt  z sąsiadów. Aby uniknąć podobnych przypadków trzeba zrobić dokładne rozeznanie środowiska osiedla.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zaproponował wspomnianej wcześniej wolontariuszce wyjazd do Krakowa na wizytę studyjną. Ponieważ potrzebnych jest więcej osób do pomocy, proponuje skontaktowanie się  z dyrekcjami  okolicznych szkół (technikum budowlano –ceramiczne, oraz liceum Filomata), w celu pozyskania młodzieży do współpracy z seniorami. Umiejętności tych uczniów mogą być cenne dla osób starszych, a dla pana Kołodzieja może to być duże wsparcie. W ten sposób zbudujemy kapitał kolejnych osób – potencjalnych wolontariuszy, oraz zapewnimy im przeszkolenie i przygotowanie do pracy z seniorami.</w:t>
      </w:r>
    </w:p>
    <w:p w:rsidR="00392A7B" w:rsidRDefault="00392A7B" w:rsidP="00392A7B">
      <w:pPr>
        <w:pStyle w:val="NormalnyWeb"/>
      </w:pPr>
      <w:r>
        <w:rPr>
          <w:rStyle w:val="Pogrubienie"/>
        </w:rPr>
        <w:t>p. Kołodziej</w:t>
      </w:r>
      <w:r>
        <w:t xml:space="preserve"> poinformował, że informacja o udzielanej pomocy została zamieszczona w gazetce spółdzielni. Swego czasu spółdzielnia wyremontowała dla młodzieży kilka </w:t>
      </w:r>
      <w:r>
        <w:lastRenderedPageBreak/>
        <w:t>pomieszczeń do użytkowania, które zostały zamknięte ze względu na protesty pewnych osób. Pan Kołodziej chciałby przywrócić je do użytkowania dla lokalnej społeczności.  Dostanie na to rekomendacje Rady Seniorów.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zwrócił uwagę, że młodzież szkolna mogłaby odbyć praktyki w ramach remontowania tych lokali i zagospodarowania ich.</w:t>
      </w:r>
    </w:p>
    <w:p w:rsidR="00392A7B" w:rsidRDefault="00392A7B" w:rsidP="00392A7B">
      <w:pPr>
        <w:pStyle w:val="NormalnyWeb"/>
      </w:pPr>
      <w:r>
        <w:rPr>
          <w:rStyle w:val="Pogrubienie"/>
        </w:rPr>
        <w:t>p. Płońska</w:t>
      </w:r>
      <w:r>
        <w:t xml:space="preserve"> poinformowała, że </w:t>
      </w:r>
      <w:proofErr w:type="spellStart"/>
      <w:r>
        <w:t>Theotokos</w:t>
      </w:r>
      <w:proofErr w:type="spellEnd"/>
      <w:r>
        <w:t xml:space="preserve"> wystąpił z propozycją otwarcia klubu seniora na os. Kopernika. Rada udzieliła tej inicjatywie rekomendacji.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t xml:space="preserve"> wyjaśnił, że do UM można zgłaszać wnioski – propozycje zadań do realizacji przez miasto. Formularz składa się do UM, naczelnicy decydują czy wniosek kwalifikuje się, i czy będzie realizowany. Lokal na klub jest dostępny i znajduje się przy parafii.</w:t>
      </w:r>
    </w:p>
    <w:p w:rsidR="00392A7B" w:rsidRDefault="00392A7B" w:rsidP="00392A7B">
      <w:pPr>
        <w:pStyle w:val="NormalnyWeb"/>
      </w:pPr>
      <w:r>
        <w:rPr>
          <w:rStyle w:val="Pogrubienie"/>
        </w:rPr>
        <w:t>p. Płońska</w:t>
      </w:r>
      <w:r>
        <w:t xml:space="preserve"> zwróciła uwagę, że nowe inicjatywy na rzecz lokalnych społeczności są mile widziane przez Polsko – Amerykańską Fundację Wolności (przez Towarzystwo Inicjatyw Twórczych „Ę”) Dotowane są głównie lokalne inicjatywy i dla małych ośrodków (np. wiejskich). Można skorzystać z tych środków jako osiedle, z tych środków. (Kapitał Ludzki 50+). Podczas spotkania informacyjnego pokazywano jak wyremontowano skwery, </w:t>
      </w:r>
      <w:proofErr w:type="spellStart"/>
      <w:r>
        <w:t>zrewitalizowano</w:t>
      </w:r>
      <w:proofErr w:type="spellEnd"/>
      <w:r>
        <w:t xml:space="preserve"> zaniedbaną okolicę. Należy sprawdzić terminy składania wniosków.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t xml:space="preserve"> poinformował że podczas spotkania Rady 20 kwietnia będzie obecny dyrektor </w:t>
      </w:r>
      <w:proofErr w:type="spellStart"/>
      <w:r>
        <w:t>Theotokos</w:t>
      </w:r>
      <w:proofErr w:type="spellEnd"/>
      <w:r>
        <w:t>, i opowie o postępie prac. Także pani dyrektor szkoły na os. Kopernika jest zainteresowana współpracą, i może zorganizować nauczycieli i uczniów do współpracy. Po wakacjach ma nadzieję w pełni ruszać  z działalnością.</w:t>
      </w:r>
    </w:p>
    <w:p w:rsidR="00392A7B" w:rsidRDefault="00392A7B" w:rsidP="00392A7B">
      <w:pPr>
        <w:pStyle w:val="NormalnyWeb"/>
      </w:pPr>
      <w:r>
        <w:rPr>
          <w:rStyle w:val="Pogrubienie"/>
        </w:rPr>
        <w:t>p. Płońska</w:t>
      </w:r>
      <w:r>
        <w:t xml:space="preserve"> zwróciła uwagę, że przewodnicząca rady osiedlowej Kopernik jest także osobą z którą warto byłoby się spotkać i nawiązać współpracę.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Andzel</w:t>
      </w:r>
      <w:proofErr w:type="spellEnd"/>
      <w:r>
        <w:t xml:space="preserve"> poinformował, że są już w kontakcie. Wniosek do UM należy złożyć do 15 kwietnia, w tej chwili czeka na ostatnią opinię.</w:t>
      </w:r>
    </w:p>
    <w:p w:rsidR="00392A7B" w:rsidRDefault="00392A7B" w:rsidP="00392A7B">
      <w:pPr>
        <w:pStyle w:val="NormalnyWeb"/>
      </w:pPr>
      <w:r>
        <w:rPr>
          <w:rStyle w:val="Pogrubienie"/>
        </w:rPr>
        <w:t>p. Płońska</w:t>
      </w:r>
      <w:r>
        <w:t xml:space="preserve"> należy pomyśleć o zaktywizowaniu kolejnych dzielnic.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Żurawlow</w:t>
      </w:r>
      <w:proofErr w:type="spellEnd"/>
      <w:r>
        <w:t xml:space="preserve"> zwróciła uwagę,  że ponoć na os. </w:t>
      </w:r>
      <w:proofErr w:type="spellStart"/>
      <w:r>
        <w:t>Sikornik</w:t>
      </w:r>
      <w:proofErr w:type="spellEnd"/>
      <w:r>
        <w:t xml:space="preserve"> działa klub.</w:t>
      </w:r>
    </w:p>
    <w:p w:rsidR="00392A7B" w:rsidRDefault="00392A7B" w:rsidP="00392A7B">
      <w:pPr>
        <w:pStyle w:val="NormalnyWeb"/>
      </w:pPr>
      <w:r>
        <w:rPr>
          <w:rStyle w:val="Pogrubienie"/>
        </w:rPr>
        <w:t>p. Kołodziej</w:t>
      </w:r>
      <w:r>
        <w:t xml:space="preserve"> poinformował, że próbował się z nimi skontaktować , ale nie mógł ich odnaleźć.</w:t>
      </w:r>
    </w:p>
    <w:p w:rsidR="00392A7B" w:rsidRDefault="00392A7B" w:rsidP="00392A7B">
      <w:pPr>
        <w:pStyle w:val="NormalnyWeb"/>
      </w:pPr>
      <w:r>
        <w:rPr>
          <w:rStyle w:val="Pogrubienie"/>
        </w:rPr>
        <w:t>p. Płońska</w:t>
      </w:r>
      <w:r>
        <w:t xml:space="preserve"> upoważniła pana Kołodzieja, aby w imieniu Rady skontaktował się z administracją os. </w:t>
      </w:r>
      <w:proofErr w:type="spellStart"/>
      <w:r>
        <w:t>Sikornik</w:t>
      </w:r>
      <w:proofErr w:type="spellEnd"/>
      <w:r>
        <w:t xml:space="preserve"> w tej sprawie.</w:t>
      </w:r>
    </w:p>
    <w:p w:rsidR="00392A7B" w:rsidRDefault="00392A7B" w:rsidP="00392A7B">
      <w:pPr>
        <w:pStyle w:val="NormalnyWeb"/>
      </w:pPr>
      <w:r>
        <w:rPr>
          <w:rStyle w:val="Pogrubienie"/>
        </w:rPr>
        <w:t>p. Staszewski</w:t>
      </w:r>
      <w:r>
        <w:t xml:space="preserve"> zadeklarował, że przekaże swoje zbiory książkowe na rzecz domu (klubu) seniora, gdy ten już powstanie.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w sprawie osiedla Kopernik. Łabędy i os. Kopernika to w sumie 35000 mieszkańców. Sugeruje skontaktowanie się z p. Krystyną Sową – przewodniczącą rady osiedlowej Łabędy i reprezentuje ten okręg wyborczy. Ma wiele kontaktów, które mogą być cenne dla klubu seniora i dla domu seniora. Także p. Grażyna Walter – Łukowicz, pod kątem swoim mikro-działań na rzecz społeczności tego osiedla.</w:t>
      </w:r>
    </w:p>
    <w:p w:rsidR="00392A7B" w:rsidRDefault="00392A7B" w:rsidP="00392A7B">
      <w:pPr>
        <w:pStyle w:val="NormalnyWeb"/>
      </w:pPr>
      <w:r>
        <w:rPr>
          <w:rStyle w:val="Pogrubienie"/>
        </w:rPr>
        <w:lastRenderedPageBreak/>
        <w:t>p. Płońska</w:t>
      </w:r>
      <w:r>
        <w:t xml:space="preserve"> stwierdziła, że Rada powinna spotkać się z tymi osobami. Jesteśmy w stanie zgromadzić kilka osób, także p. Tadeusza Barcika, który administruje budynkami w Starych Łabędach, i planuje wyremontować pewne tereny (m.in. mały stadion)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zasugerował, że pan Kołodziej mógłby założyć stowarzyszenie zwykłe, aby skorzystać z niektórych form pomocy, są w tym celu potrzebne jedynie 3 osoby.</w:t>
      </w:r>
    </w:p>
    <w:p w:rsidR="00392A7B" w:rsidRDefault="00392A7B" w:rsidP="00392A7B">
      <w:pPr>
        <w:pStyle w:val="NormalnyWeb"/>
      </w:pPr>
      <w:r>
        <w:rPr>
          <w:rStyle w:val="Pogrubienie"/>
        </w:rPr>
        <w:t>p. Kołodziej</w:t>
      </w:r>
      <w:r>
        <w:t xml:space="preserve"> podziękował za spotkanie i czeka na spotkanie u siebie na osiedlu.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Żurawlow</w:t>
      </w:r>
      <w:proofErr w:type="spellEnd"/>
      <w:r>
        <w:t xml:space="preserve"> pochwaliła młodych członków Rady za wiedzę, kompetencje i aktywność na rzecz Rady.</w:t>
      </w:r>
    </w:p>
    <w:p w:rsidR="00392A7B" w:rsidRDefault="00392A7B" w:rsidP="00392A7B">
      <w:pPr>
        <w:pStyle w:val="NormalnyWeb"/>
      </w:pPr>
      <w:r>
        <w:rPr>
          <w:rStyle w:val="Pogrubienie"/>
        </w:rPr>
        <w:t>p. Płońska</w:t>
      </w:r>
      <w:r>
        <w:t xml:space="preserve"> zwróciła uwagę, że na początku musiała przekonywać niektóre osoby, do udziału młodszych osób w radzie, które w efekcie okazywały się aktywne i  niezbędne</w:t>
      </w:r>
    </w:p>
    <w:p w:rsidR="00392A7B" w:rsidRDefault="00392A7B" w:rsidP="00392A7B">
      <w:pPr>
        <w:pStyle w:val="NormalnyWeb"/>
      </w:pPr>
      <w:r>
        <w:rPr>
          <w:rStyle w:val="Pogrubienie"/>
        </w:rPr>
        <w:t xml:space="preserve">p. </w:t>
      </w:r>
      <w:proofErr w:type="spellStart"/>
      <w:r>
        <w:rPr>
          <w:rStyle w:val="Pogrubienie"/>
        </w:rPr>
        <w:t>Foit</w:t>
      </w:r>
      <w:proofErr w:type="spellEnd"/>
      <w:r>
        <w:t xml:space="preserve"> przypomniał, że rok 2012 jest ogłoszony rokiem aktywnego seniora i rokiem UTW.</w:t>
      </w:r>
    </w:p>
    <w:p w:rsidR="00392A7B" w:rsidRDefault="00392A7B" w:rsidP="00392A7B">
      <w:pPr>
        <w:pStyle w:val="NormalnyWeb"/>
      </w:pPr>
      <w:r>
        <w:rPr>
          <w:rStyle w:val="Pogrubienie"/>
        </w:rPr>
        <w:t>Harmonogram dyżurów zarządu</w:t>
      </w:r>
    </w:p>
    <w:p w:rsidR="00392A7B" w:rsidRDefault="00392A7B" w:rsidP="00392A7B">
      <w:pPr>
        <w:pStyle w:val="NormalnyWeb"/>
      </w:pPr>
      <w:r>
        <w:t xml:space="preserve">Krystyna </w:t>
      </w:r>
      <w:proofErr w:type="spellStart"/>
      <w:r>
        <w:t>Jurczewska</w:t>
      </w:r>
      <w:proofErr w:type="spellEnd"/>
      <w:r>
        <w:t xml:space="preserve"> – Płońska              6.04.2011 18.05.2011</w:t>
      </w:r>
    </w:p>
    <w:p w:rsidR="00392A7B" w:rsidRDefault="00392A7B" w:rsidP="00392A7B">
      <w:pPr>
        <w:pStyle w:val="NormalnyWeb"/>
      </w:pPr>
      <w:r>
        <w:t>Czesław Dudek                                          1.06.2011 15.06.2011</w:t>
      </w:r>
    </w:p>
    <w:p w:rsidR="00392A7B" w:rsidRDefault="00392A7B" w:rsidP="00392A7B">
      <w:pPr>
        <w:pStyle w:val="NormalnyWeb"/>
      </w:pPr>
      <w:r>
        <w:t xml:space="preserve">Danuta </w:t>
      </w:r>
      <w:proofErr w:type="spellStart"/>
      <w:r>
        <w:t>Żurawlow</w:t>
      </w:r>
      <w:proofErr w:type="spellEnd"/>
      <w:r>
        <w:t>                                      20.04.2011 11.05.2011 8.06.2011</w:t>
      </w:r>
    </w:p>
    <w:p w:rsidR="00392A7B" w:rsidRDefault="00392A7B" w:rsidP="00392A7B">
      <w:pPr>
        <w:pStyle w:val="NormalnyWeb"/>
      </w:pPr>
      <w:r>
        <w:t>Waldemar Staszewski                               13.04.2011 4.05.2011 22.06.2011</w:t>
      </w:r>
    </w:p>
    <w:p w:rsidR="00392A7B" w:rsidRDefault="00392A7B" w:rsidP="00392A7B">
      <w:pPr>
        <w:pStyle w:val="NormalnyWeb"/>
      </w:pPr>
      <w:r>
        <w:t xml:space="preserve">Janina </w:t>
      </w:r>
      <w:proofErr w:type="spellStart"/>
      <w:r>
        <w:t>Omylska</w:t>
      </w:r>
      <w:proofErr w:type="spellEnd"/>
      <w:r>
        <w:t>                                          27.04.2011 25.05.2011 29.06.2011</w:t>
      </w:r>
    </w:p>
    <w:p w:rsidR="00392A7B" w:rsidRDefault="00392A7B" w:rsidP="00392A7B">
      <w:pPr>
        <w:pStyle w:val="NormalnyWeb"/>
      </w:pPr>
      <w:r>
        <w:t>Dyżury odbywają się w godzinach 14:30 -15:30</w:t>
      </w:r>
    </w:p>
    <w:p w:rsidR="00A7042C" w:rsidRDefault="00A7042C"/>
    <w:sectPr w:rsidR="00A7042C" w:rsidSect="00A7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50E0"/>
    <w:multiLevelType w:val="multilevel"/>
    <w:tmpl w:val="083C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82D"/>
    <w:rsid w:val="00392A7B"/>
    <w:rsid w:val="00A7042C"/>
    <w:rsid w:val="00E4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68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</Words>
  <Characters>5981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3</cp:revision>
  <dcterms:created xsi:type="dcterms:W3CDTF">2017-01-19T11:19:00Z</dcterms:created>
  <dcterms:modified xsi:type="dcterms:W3CDTF">2017-01-19T11:23:00Z</dcterms:modified>
</cp:coreProperties>
</file>